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4"/>
        <w:tblW w:w="11199" w:type="dxa"/>
        <w:tblInd w:w="-1281" w:type="dxa"/>
        <w:tblLook w:val="04A0" w:firstRow="1" w:lastRow="0" w:firstColumn="1" w:lastColumn="0" w:noHBand="0" w:noVBand="1"/>
      </w:tblPr>
      <w:tblGrid>
        <w:gridCol w:w="336"/>
        <w:gridCol w:w="3498"/>
        <w:gridCol w:w="1133"/>
        <w:gridCol w:w="708"/>
        <w:gridCol w:w="2264"/>
        <w:gridCol w:w="1375"/>
        <w:gridCol w:w="1885"/>
      </w:tblGrid>
      <w:tr w:rsidR="002C22D3" w:rsidRPr="00597BE7" w:rsidTr="009E22C8">
        <w:tc>
          <w:tcPr>
            <w:tcW w:w="11199" w:type="dxa"/>
            <w:gridSpan w:val="7"/>
          </w:tcPr>
          <w:p w:rsidR="002C22D3" w:rsidRPr="00597BE7" w:rsidRDefault="002C22D3" w:rsidP="00597BE7">
            <w:pPr>
              <w:jc w:val="both"/>
              <w:rPr>
                <w:rFonts w:ascii="Times New Roman" w:hAnsi="Times New Roman" w:cs="Times New Roman"/>
                <w:b/>
                <w:sz w:val="24"/>
                <w:szCs w:val="24"/>
              </w:rPr>
            </w:pPr>
            <w:r w:rsidRPr="00597BE7">
              <w:rPr>
                <w:rFonts w:ascii="Times New Roman" w:hAnsi="Times New Roman" w:cs="Times New Roman"/>
                <w:b/>
                <w:sz w:val="24"/>
                <w:szCs w:val="24"/>
              </w:rPr>
              <w:t>Решите экономические задачи:</w:t>
            </w:r>
            <w:r w:rsidR="00597BE7">
              <w:rPr>
                <w:rFonts w:ascii="Times New Roman" w:hAnsi="Times New Roman" w:cs="Times New Roman"/>
                <w:b/>
                <w:sz w:val="24"/>
                <w:szCs w:val="24"/>
              </w:rPr>
              <w:t xml:space="preserve"> (Всего: 10 баллов)</w:t>
            </w:r>
          </w:p>
        </w:tc>
      </w:tr>
      <w:tr w:rsidR="002C22D3" w:rsidRPr="00597BE7" w:rsidTr="009E22C8">
        <w:tc>
          <w:tcPr>
            <w:tcW w:w="336" w:type="dxa"/>
          </w:tcPr>
          <w:p w:rsidR="002C22D3" w:rsidRPr="00597BE7" w:rsidRDefault="002C22D3" w:rsidP="00597BE7">
            <w:pPr>
              <w:jc w:val="both"/>
              <w:rPr>
                <w:rFonts w:ascii="Times New Roman" w:hAnsi="Times New Roman" w:cs="Times New Roman"/>
                <w:sz w:val="24"/>
                <w:szCs w:val="24"/>
              </w:rPr>
            </w:pPr>
            <w:r w:rsidRPr="00597BE7">
              <w:rPr>
                <w:rFonts w:ascii="Times New Roman" w:hAnsi="Times New Roman" w:cs="Times New Roman"/>
                <w:sz w:val="24"/>
                <w:szCs w:val="24"/>
              </w:rPr>
              <w:t>1</w:t>
            </w:r>
          </w:p>
        </w:tc>
        <w:tc>
          <w:tcPr>
            <w:tcW w:w="3498" w:type="dxa"/>
          </w:tcPr>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 xml:space="preserve">Налог на добавленную стоимость в стране </w:t>
            </w:r>
            <w:proofErr w:type="gramStart"/>
            <w:r w:rsidRPr="00597BE7">
              <w:rPr>
                <w:rFonts w:ascii="Times New Roman" w:hAnsi="Times New Roman" w:cs="Times New Roman"/>
                <w:sz w:val="24"/>
                <w:szCs w:val="24"/>
              </w:rPr>
              <w:t>К</w:t>
            </w:r>
            <w:proofErr w:type="gramEnd"/>
            <w:r w:rsidRPr="00597BE7">
              <w:rPr>
                <w:rFonts w:ascii="Times New Roman" w:hAnsi="Times New Roman" w:cs="Times New Roman"/>
                <w:sz w:val="24"/>
                <w:szCs w:val="24"/>
              </w:rPr>
              <w:t xml:space="preserve"> составляет 50% от цены производителя. В стране К в день производится 40 000 единиц товаров одного вида, цена за одну единицу такого товара составляет 150 рублей с учетом НДС. </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Сколько рублей с этого вида товара ежедневно получает государство</w:t>
            </w:r>
            <w:r w:rsidRPr="00597BE7">
              <w:rPr>
                <w:rFonts w:ascii="Times New Roman" w:hAnsi="Times New Roman" w:cs="Times New Roman"/>
                <w:sz w:val="24"/>
                <w:szCs w:val="24"/>
                <w:lang w:val="zh-TW" w:eastAsia="zh-TW"/>
              </w:rPr>
              <w:t>?</w:t>
            </w:r>
          </w:p>
        </w:tc>
        <w:tc>
          <w:tcPr>
            <w:tcW w:w="7365" w:type="dxa"/>
            <w:gridSpan w:val="5"/>
          </w:tcPr>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Решение:</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1) x- цена товара</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x+0.5</w:t>
            </w:r>
            <w:r w:rsidRPr="00597BE7">
              <w:rPr>
                <w:rFonts w:ascii="Times New Roman" w:hAnsi="Times New Roman" w:cs="Times New Roman"/>
                <w:sz w:val="24"/>
                <w:szCs w:val="24"/>
                <w:lang w:val="fr-FR"/>
              </w:rPr>
              <w:t>x (</w:t>
            </w:r>
            <w:r w:rsidRPr="00597BE7">
              <w:rPr>
                <w:rFonts w:ascii="Times New Roman" w:hAnsi="Times New Roman" w:cs="Times New Roman"/>
                <w:sz w:val="24"/>
                <w:szCs w:val="24"/>
              </w:rPr>
              <w:t>т.е. 50% от цены товара)-150 рублей</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1.5x=150 рублей</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lang w:val="fr-FR"/>
              </w:rPr>
              <w:t xml:space="preserve">x =100 </w:t>
            </w:r>
            <w:r w:rsidRPr="00597BE7">
              <w:rPr>
                <w:rFonts w:ascii="Times New Roman" w:hAnsi="Times New Roman" w:cs="Times New Roman"/>
                <w:sz w:val="24"/>
                <w:szCs w:val="24"/>
              </w:rPr>
              <w:t>рублей (цена товара без учета налога)</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2)</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Сумма налога на одну единицу товара: 150-100-50 рублей</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3)</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50 рублей *40 000 единиц товара = 2 000 000 рублей получает государство</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Ответ: 2 000 000 рублей (5 баллов. Ответ без решения – 0 баллов)</w:t>
            </w:r>
          </w:p>
        </w:tc>
      </w:tr>
      <w:tr w:rsidR="002C22D3" w:rsidRPr="00597BE7" w:rsidTr="009E22C8">
        <w:tc>
          <w:tcPr>
            <w:tcW w:w="336" w:type="dxa"/>
          </w:tcPr>
          <w:p w:rsidR="002C22D3" w:rsidRPr="00597BE7" w:rsidRDefault="002C22D3" w:rsidP="00597BE7">
            <w:pPr>
              <w:jc w:val="both"/>
              <w:rPr>
                <w:rFonts w:ascii="Times New Roman" w:hAnsi="Times New Roman" w:cs="Times New Roman"/>
                <w:sz w:val="24"/>
                <w:szCs w:val="24"/>
              </w:rPr>
            </w:pPr>
            <w:r w:rsidRPr="00597BE7">
              <w:rPr>
                <w:rFonts w:ascii="Times New Roman" w:hAnsi="Times New Roman" w:cs="Times New Roman"/>
                <w:sz w:val="24"/>
                <w:szCs w:val="24"/>
              </w:rPr>
              <w:t>2</w:t>
            </w:r>
          </w:p>
        </w:tc>
        <w:tc>
          <w:tcPr>
            <w:tcW w:w="3498" w:type="dxa"/>
          </w:tcPr>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В Цветочном городе проживает 15 миллионов человек. Заработная плата 70% жителей составляет - 18 000 рублей в месяц, остальные зарабатывают 600 000 рублей в месяц.</w:t>
            </w:r>
          </w:p>
          <w:p w:rsidR="002C22D3" w:rsidRPr="00597BE7" w:rsidRDefault="002C22D3"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Чему будет равняться средняя заработная плата в месяц в Цветочном городе</w:t>
            </w:r>
            <w:r w:rsidRPr="00597BE7">
              <w:rPr>
                <w:rFonts w:ascii="Times New Roman" w:hAnsi="Times New Roman" w:cs="Times New Roman"/>
                <w:sz w:val="24"/>
                <w:szCs w:val="24"/>
                <w:lang w:val="zh-TW" w:eastAsia="zh-TW"/>
              </w:rPr>
              <w:t>?</w:t>
            </w:r>
          </w:p>
        </w:tc>
        <w:tc>
          <w:tcPr>
            <w:tcW w:w="7365" w:type="dxa"/>
            <w:gridSpan w:val="5"/>
          </w:tcPr>
          <w:p w:rsidR="00FA69ED" w:rsidRPr="002F380B" w:rsidRDefault="00FA69ED" w:rsidP="00597BE7">
            <w:pPr>
              <w:pStyle w:val="a5"/>
              <w:jc w:val="both"/>
              <w:rPr>
                <w:rFonts w:ascii="Times New Roman" w:hAnsi="Times New Roman" w:cs="Times New Roman"/>
                <w:sz w:val="24"/>
                <w:szCs w:val="24"/>
              </w:rPr>
            </w:pPr>
            <w:r w:rsidRPr="002F380B">
              <w:rPr>
                <w:rFonts w:ascii="Times New Roman" w:hAnsi="Times New Roman" w:cs="Times New Roman"/>
                <w:sz w:val="24"/>
                <w:szCs w:val="24"/>
              </w:rPr>
              <w:t>1) 70% от 15 000 000= 10 500 000 (15</w:t>
            </w:r>
            <w:r w:rsidRPr="002F380B">
              <w:rPr>
                <w:rFonts w:ascii="Times New Roman" w:hAnsi="Times New Roman" w:cs="Times New Roman"/>
                <w:sz w:val="24"/>
                <w:szCs w:val="24"/>
                <w:lang w:val="fr-FR"/>
              </w:rPr>
              <w:t xml:space="preserve"> 000000 * </w:t>
            </w:r>
            <w:r w:rsidRPr="002F380B">
              <w:rPr>
                <w:rFonts w:ascii="Times New Roman" w:hAnsi="Times New Roman" w:cs="Times New Roman"/>
                <w:sz w:val="24"/>
                <w:szCs w:val="24"/>
              </w:rPr>
              <w:t>70% / 100) жителей получают</w:t>
            </w:r>
          </w:p>
          <w:p w:rsidR="00FA69ED" w:rsidRPr="002F380B" w:rsidRDefault="00FA69ED" w:rsidP="00597BE7">
            <w:pPr>
              <w:pStyle w:val="a5"/>
              <w:jc w:val="both"/>
              <w:rPr>
                <w:rFonts w:ascii="Times New Roman" w:hAnsi="Times New Roman" w:cs="Times New Roman"/>
                <w:sz w:val="24"/>
                <w:szCs w:val="24"/>
              </w:rPr>
            </w:pPr>
            <w:r w:rsidRPr="002F380B">
              <w:rPr>
                <w:rFonts w:ascii="Times New Roman" w:hAnsi="Times New Roman" w:cs="Times New Roman"/>
                <w:sz w:val="24"/>
                <w:szCs w:val="24"/>
              </w:rPr>
              <w:t>заработную плату в размере 18 000 рублей в месяц</w:t>
            </w:r>
          </w:p>
          <w:p w:rsidR="00FA69ED" w:rsidRPr="002F380B" w:rsidRDefault="00FA69ED" w:rsidP="00597BE7">
            <w:pPr>
              <w:pStyle w:val="a5"/>
              <w:jc w:val="both"/>
              <w:rPr>
                <w:rFonts w:ascii="Times New Roman" w:hAnsi="Times New Roman" w:cs="Times New Roman"/>
                <w:sz w:val="24"/>
                <w:szCs w:val="24"/>
              </w:rPr>
            </w:pPr>
            <w:r w:rsidRPr="002F380B">
              <w:rPr>
                <w:rFonts w:ascii="Times New Roman" w:hAnsi="Times New Roman" w:cs="Times New Roman"/>
                <w:sz w:val="24"/>
                <w:szCs w:val="24"/>
              </w:rPr>
              <w:t xml:space="preserve">2) 10 500 000 </w:t>
            </w:r>
            <w:bookmarkStart w:id="0" w:name="_GoBack"/>
            <w:bookmarkEnd w:id="0"/>
            <w:r w:rsidRPr="002F380B">
              <w:rPr>
                <w:rFonts w:ascii="Times New Roman" w:hAnsi="Times New Roman" w:cs="Times New Roman"/>
                <w:sz w:val="24"/>
                <w:szCs w:val="24"/>
              </w:rPr>
              <w:t>жителей *18 000 рублей =189 000 000</w:t>
            </w:r>
            <w:r w:rsidR="000D48FB" w:rsidRPr="002F380B">
              <w:rPr>
                <w:rFonts w:ascii="Times New Roman" w:hAnsi="Times New Roman" w:cs="Times New Roman"/>
                <w:sz w:val="24"/>
                <w:szCs w:val="24"/>
              </w:rPr>
              <w:t xml:space="preserve"> 000 </w:t>
            </w:r>
            <w:r w:rsidRPr="002F380B">
              <w:rPr>
                <w:rFonts w:ascii="Times New Roman" w:hAnsi="Times New Roman" w:cs="Times New Roman"/>
                <w:sz w:val="24"/>
                <w:szCs w:val="24"/>
              </w:rPr>
              <w:t>рублей получают в совокупности в месяц жители города с заработной платой 18 000 рублей</w:t>
            </w:r>
          </w:p>
          <w:p w:rsidR="00FA69ED" w:rsidRPr="002F380B" w:rsidRDefault="00FA69ED" w:rsidP="00597BE7">
            <w:pPr>
              <w:pStyle w:val="a5"/>
              <w:jc w:val="both"/>
              <w:rPr>
                <w:rFonts w:ascii="Times New Roman" w:hAnsi="Times New Roman" w:cs="Times New Roman"/>
                <w:sz w:val="24"/>
                <w:szCs w:val="24"/>
              </w:rPr>
            </w:pPr>
            <w:r w:rsidRPr="002F380B">
              <w:rPr>
                <w:rFonts w:ascii="Times New Roman" w:hAnsi="Times New Roman" w:cs="Times New Roman"/>
                <w:sz w:val="24"/>
                <w:szCs w:val="24"/>
              </w:rPr>
              <w:t>3) 15 000 000 жителей - 10 500 000 жителей = 4 500 000 жителей получают заработную плату в размере 600 000 рублей</w:t>
            </w:r>
          </w:p>
          <w:p w:rsidR="00FA69ED" w:rsidRPr="002F380B" w:rsidRDefault="00FA69ED" w:rsidP="00597BE7">
            <w:pPr>
              <w:pStyle w:val="a5"/>
              <w:jc w:val="both"/>
              <w:rPr>
                <w:rFonts w:ascii="Times New Roman" w:hAnsi="Times New Roman" w:cs="Times New Roman"/>
                <w:sz w:val="24"/>
                <w:szCs w:val="24"/>
              </w:rPr>
            </w:pPr>
            <w:r w:rsidRPr="002F380B">
              <w:rPr>
                <w:rFonts w:ascii="Times New Roman" w:hAnsi="Times New Roman" w:cs="Times New Roman"/>
                <w:sz w:val="24"/>
                <w:szCs w:val="24"/>
              </w:rPr>
              <w:t>4) 4 500 000 жителей *600 000 рублей =2 700 000 000 000 рублей получают в совокупности</w:t>
            </w:r>
          </w:p>
          <w:p w:rsidR="00FA69ED" w:rsidRPr="002F380B" w:rsidRDefault="00FA69ED" w:rsidP="00597BE7">
            <w:pPr>
              <w:pStyle w:val="a5"/>
              <w:jc w:val="both"/>
              <w:rPr>
                <w:rFonts w:ascii="Times New Roman" w:hAnsi="Times New Roman" w:cs="Times New Roman"/>
                <w:sz w:val="24"/>
                <w:szCs w:val="24"/>
              </w:rPr>
            </w:pPr>
            <w:r w:rsidRPr="002F380B">
              <w:rPr>
                <w:rFonts w:ascii="Times New Roman" w:hAnsi="Times New Roman" w:cs="Times New Roman"/>
                <w:sz w:val="24"/>
                <w:szCs w:val="24"/>
              </w:rPr>
              <w:t>в месяц жители города с заработной платой 600 000 рублей</w:t>
            </w:r>
          </w:p>
          <w:p w:rsidR="00FA69ED" w:rsidRPr="002F380B" w:rsidRDefault="00FA69ED" w:rsidP="00597BE7">
            <w:pPr>
              <w:pStyle w:val="a5"/>
              <w:jc w:val="both"/>
              <w:rPr>
                <w:rFonts w:ascii="Times New Roman" w:hAnsi="Times New Roman" w:cs="Times New Roman"/>
                <w:sz w:val="24"/>
                <w:szCs w:val="24"/>
              </w:rPr>
            </w:pPr>
            <w:r w:rsidRPr="002F380B">
              <w:rPr>
                <w:rFonts w:ascii="Times New Roman" w:hAnsi="Times New Roman" w:cs="Times New Roman"/>
                <w:sz w:val="24"/>
                <w:szCs w:val="24"/>
              </w:rPr>
              <w:t>5)</w:t>
            </w:r>
          </w:p>
          <w:p w:rsidR="00FA69ED" w:rsidRPr="002F380B" w:rsidRDefault="00FA69ED" w:rsidP="00597BE7">
            <w:pPr>
              <w:pStyle w:val="a5"/>
              <w:jc w:val="both"/>
              <w:rPr>
                <w:rFonts w:ascii="Times New Roman" w:hAnsi="Times New Roman" w:cs="Times New Roman"/>
                <w:sz w:val="24"/>
                <w:szCs w:val="24"/>
              </w:rPr>
            </w:pPr>
            <w:r w:rsidRPr="002F380B">
              <w:rPr>
                <w:rFonts w:ascii="Times New Roman" w:hAnsi="Times New Roman" w:cs="Times New Roman"/>
                <w:sz w:val="24"/>
                <w:szCs w:val="24"/>
              </w:rPr>
              <w:t>(189 000</w:t>
            </w:r>
            <w:r w:rsidR="000D48FB" w:rsidRPr="002F380B">
              <w:rPr>
                <w:rFonts w:ascii="Times New Roman" w:hAnsi="Times New Roman" w:cs="Times New Roman"/>
                <w:sz w:val="24"/>
                <w:szCs w:val="24"/>
              </w:rPr>
              <w:t> </w:t>
            </w:r>
            <w:r w:rsidRPr="002F380B">
              <w:rPr>
                <w:rFonts w:ascii="Times New Roman" w:hAnsi="Times New Roman" w:cs="Times New Roman"/>
                <w:sz w:val="24"/>
                <w:szCs w:val="24"/>
              </w:rPr>
              <w:t>000</w:t>
            </w:r>
            <w:r w:rsidR="000D48FB" w:rsidRPr="002F380B">
              <w:rPr>
                <w:rFonts w:ascii="Times New Roman" w:hAnsi="Times New Roman" w:cs="Times New Roman"/>
                <w:sz w:val="24"/>
                <w:szCs w:val="24"/>
              </w:rPr>
              <w:t xml:space="preserve"> 000</w:t>
            </w:r>
            <w:r w:rsidRPr="002F380B">
              <w:rPr>
                <w:rFonts w:ascii="Times New Roman" w:hAnsi="Times New Roman" w:cs="Times New Roman"/>
                <w:sz w:val="24"/>
                <w:szCs w:val="24"/>
              </w:rPr>
              <w:t xml:space="preserve">+2 700 000 000 000):15 000 000= </w:t>
            </w:r>
            <w:r w:rsidR="000D48FB" w:rsidRPr="002F380B">
              <w:rPr>
                <w:rFonts w:ascii="Times New Roman" w:hAnsi="Times New Roman" w:cs="Times New Roman"/>
                <w:sz w:val="24"/>
                <w:szCs w:val="24"/>
              </w:rPr>
              <w:t xml:space="preserve">192600 </w:t>
            </w:r>
            <w:r w:rsidRPr="002F380B">
              <w:rPr>
                <w:rFonts w:ascii="Times New Roman" w:hAnsi="Times New Roman" w:cs="Times New Roman"/>
                <w:sz w:val="24"/>
                <w:szCs w:val="24"/>
              </w:rPr>
              <w:t>рублей - средняя заработная плата в</w:t>
            </w:r>
          </w:p>
          <w:p w:rsidR="00FA69ED" w:rsidRPr="002F380B" w:rsidRDefault="00FA69ED" w:rsidP="00597BE7">
            <w:pPr>
              <w:pStyle w:val="a5"/>
              <w:jc w:val="both"/>
              <w:rPr>
                <w:rFonts w:ascii="Times New Roman" w:hAnsi="Times New Roman" w:cs="Times New Roman"/>
                <w:sz w:val="24"/>
                <w:szCs w:val="24"/>
              </w:rPr>
            </w:pPr>
            <w:r w:rsidRPr="002F380B">
              <w:rPr>
                <w:rFonts w:ascii="Times New Roman" w:hAnsi="Times New Roman" w:cs="Times New Roman"/>
                <w:sz w:val="24"/>
                <w:szCs w:val="24"/>
              </w:rPr>
              <w:t>месяц в Цветочном городе</w:t>
            </w:r>
          </w:p>
          <w:p w:rsidR="002C22D3" w:rsidRPr="00597BE7" w:rsidRDefault="00FA69ED" w:rsidP="000D48FB">
            <w:pPr>
              <w:pStyle w:val="a5"/>
              <w:jc w:val="both"/>
              <w:rPr>
                <w:rFonts w:ascii="Times New Roman" w:hAnsi="Times New Roman" w:cs="Times New Roman"/>
                <w:sz w:val="24"/>
                <w:szCs w:val="24"/>
              </w:rPr>
            </w:pPr>
            <w:r w:rsidRPr="002F380B">
              <w:rPr>
                <w:rFonts w:ascii="Times New Roman" w:hAnsi="Times New Roman" w:cs="Times New Roman"/>
                <w:sz w:val="24"/>
                <w:szCs w:val="24"/>
              </w:rPr>
              <w:t xml:space="preserve">Ответ: </w:t>
            </w:r>
            <w:r w:rsidR="000D48FB" w:rsidRPr="002F380B">
              <w:rPr>
                <w:rFonts w:ascii="Times New Roman" w:hAnsi="Times New Roman" w:cs="Times New Roman"/>
                <w:sz w:val="24"/>
                <w:szCs w:val="24"/>
              </w:rPr>
              <w:t>192600</w:t>
            </w:r>
            <w:r w:rsidRPr="002F380B">
              <w:rPr>
                <w:rFonts w:ascii="Times New Roman" w:hAnsi="Times New Roman" w:cs="Times New Roman"/>
                <w:sz w:val="24"/>
                <w:szCs w:val="24"/>
              </w:rPr>
              <w:t xml:space="preserve"> рублей</w:t>
            </w:r>
            <w:r w:rsidR="00597BE7" w:rsidRPr="002F380B">
              <w:rPr>
                <w:rFonts w:ascii="Times New Roman" w:hAnsi="Times New Roman" w:cs="Times New Roman"/>
                <w:sz w:val="24"/>
                <w:szCs w:val="24"/>
              </w:rPr>
              <w:t xml:space="preserve"> (5 баллов. Ответ без решения – 0 баллов)</w:t>
            </w:r>
          </w:p>
        </w:tc>
      </w:tr>
      <w:tr w:rsidR="00011BAF" w:rsidRPr="00597BE7" w:rsidTr="009E22C8">
        <w:tc>
          <w:tcPr>
            <w:tcW w:w="11199" w:type="dxa"/>
            <w:gridSpan w:val="7"/>
          </w:tcPr>
          <w:p w:rsidR="00011BAF" w:rsidRPr="00597BE7" w:rsidRDefault="00011BAF" w:rsidP="00597BE7">
            <w:pPr>
              <w:jc w:val="both"/>
              <w:rPr>
                <w:rFonts w:ascii="Times New Roman" w:hAnsi="Times New Roman" w:cs="Times New Roman"/>
                <w:b/>
                <w:sz w:val="24"/>
                <w:szCs w:val="24"/>
              </w:rPr>
            </w:pPr>
            <w:r w:rsidRPr="00597BE7">
              <w:rPr>
                <w:rFonts w:ascii="Times New Roman" w:hAnsi="Times New Roman" w:cs="Times New Roman"/>
                <w:b/>
                <w:sz w:val="24"/>
                <w:szCs w:val="24"/>
              </w:rPr>
              <w:t>Решите правовые задачи:</w:t>
            </w:r>
            <w:r w:rsidR="00597BE7">
              <w:rPr>
                <w:rFonts w:ascii="Times New Roman" w:hAnsi="Times New Roman" w:cs="Times New Roman"/>
                <w:b/>
                <w:sz w:val="24"/>
                <w:szCs w:val="24"/>
              </w:rPr>
              <w:t xml:space="preserve"> (Всего: 11 баллов)</w:t>
            </w:r>
          </w:p>
        </w:tc>
      </w:tr>
      <w:tr w:rsidR="00011BAF" w:rsidRPr="00597BE7" w:rsidTr="009E22C8">
        <w:tc>
          <w:tcPr>
            <w:tcW w:w="336" w:type="dxa"/>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w:t>
            </w:r>
          </w:p>
        </w:tc>
        <w:tc>
          <w:tcPr>
            <w:tcW w:w="5339" w:type="dxa"/>
            <w:gridSpan w:val="3"/>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В двенадцать лет Кристина получила по наследству от бабушки двухкомнатную квартиру. До совершеннолетия дочери, мать Кристины решила сдавать квартиру в аренду. В шестнадцать лет Кристина вступила в брак и решила, что теперь она самостоятельно будет сдавать в аренду доставшуюся от бабушки квартиру. Мать Кристины считает, что дочь еще несовершеннолетняя и самостоятельно своим имуществом распоряжаться не может. </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1.1 Может ли Кристина сдавать квартиру в аренду самостоятельно?</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1.2 Изменится ли ответ, если в семнадцать лет Кристина развелась с мужем?</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Свои ответы обоснуйте. </w:t>
            </w:r>
          </w:p>
        </w:tc>
        <w:tc>
          <w:tcPr>
            <w:tcW w:w="5524" w:type="dxa"/>
            <w:gridSpan w:val="3"/>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1.1 Да, может. (1 балл)</w:t>
            </w:r>
          </w:p>
          <w:p w:rsidR="00011BAF"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Согласно ст.21 ГК РФ, 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 Следовательно, Кристина может сдавать квартиру в аренду самостоятельно. (2 балла за обоснование)</w:t>
            </w:r>
          </w:p>
          <w:p w:rsidR="00441322" w:rsidRPr="00597BE7" w:rsidRDefault="00441322"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1.2 Нет, не изменится. (1 балл)</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Согласно ст.21 ГК РФ, приобретенная в результате заключения брака </w:t>
            </w:r>
            <w:proofErr w:type="gramStart"/>
            <w:r w:rsidRPr="00597BE7">
              <w:rPr>
                <w:rFonts w:ascii="Times New Roman" w:hAnsi="Times New Roman" w:cs="Times New Roman"/>
                <w:sz w:val="24"/>
                <w:szCs w:val="24"/>
              </w:rPr>
              <w:t>дееспособность</w:t>
            </w:r>
            <w:proofErr w:type="gramEnd"/>
            <w:r w:rsidRPr="00597BE7">
              <w:rPr>
                <w:rFonts w:ascii="Times New Roman" w:hAnsi="Times New Roman" w:cs="Times New Roman"/>
                <w:sz w:val="24"/>
                <w:szCs w:val="24"/>
              </w:rPr>
              <w:t xml:space="preserve"> сохраняется в полном объеме и в случае расторжения брака до достижения восемнадцати лет. (2 балла за обоснование)</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441322">
              <w:rPr>
                <w:rFonts w:ascii="Times New Roman" w:hAnsi="Times New Roman" w:cs="Times New Roman"/>
                <w:b/>
                <w:sz w:val="24"/>
                <w:szCs w:val="24"/>
              </w:rPr>
              <w:t>Всего за задание:</w:t>
            </w:r>
            <w:r w:rsidRPr="00597BE7">
              <w:rPr>
                <w:rFonts w:ascii="Times New Roman" w:hAnsi="Times New Roman" w:cs="Times New Roman"/>
                <w:sz w:val="24"/>
                <w:szCs w:val="24"/>
              </w:rPr>
              <w:t xml:space="preserve"> 6 баллов</w:t>
            </w:r>
          </w:p>
        </w:tc>
      </w:tr>
      <w:tr w:rsidR="00011BAF" w:rsidRPr="00597BE7" w:rsidTr="009E22C8">
        <w:tc>
          <w:tcPr>
            <w:tcW w:w="336" w:type="dxa"/>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2</w:t>
            </w:r>
          </w:p>
        </w:tc>
        <w:tc>
          <w:tcPr>
            <w:tcW w:w="5339" w:type="dxa"/>
            <w:gridSpan w:val="3"/>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Гражданин Свиридов в ноябре пошел на концерт. В гардеробе он оставил свое пальто, получив от гардеробщицы жетон. Вернувшись после концерта и предъявив жетон в гардеробе, Свиридов не получил свое пальто, потому что его </w:t>
            </w:r>
            <w:r w:rsidRPr="00597BE7">
              <w:rPr>
                <w:rFonts w:ascii="Times New Roman" w:hAnsi="Times New Roman" w:cs="Times New Roman"/>
                <w:sz w:val="24"/>
                <w:szCs w:val="24"/>
              </w:rPr>
              <w:lastRenderedPageBreak/>
              <w:t xml:space="preserve">одежды не оказалось на указанном в жетоне номере. На других вешалках пальто также отсутствовало. Через два дня Свиридов обратился в суд с иском о возмещении причиненного ущерба, представив выданный ему гардеробщицей жетон и ссылаясь на показания своего друга Васнецова, с которым он ходил на концерт и который видел, как Свиридов сдал пальто в гардероб. Представитель организации, где проходил концерт, просил отказать в удовлетворении требований Свиридова, ссылаясь на несоблюдение простой письменной формы договора хранения, которая лишает права ссылаться на свидетельские показания в подтверждение факта заключения договора. </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Кто прав? Ответ обоснуйте. </w:t>
            </w:r>
          </w:p>
        </w:tc>
        <w:tc>
          <w:tcPr>
            <w:tcW w:w="5524" w:type="dxa"/>
            <w:gridSpan w:val="3"/>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lastRenderedPageBreak/>
              <w:t>Прав Свиридов. (1 балл)</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В соответствии с </w:t>
            </w:r>
            <w:proofErr w:type="spellStart"/>
            <w:r w:rsidRPr="00597BE7">
              <w:rPr>
                <w:rFonts w:ascii="Times New Roman" w:hAnsi="Times New Roman" w:cs="Times New Roman"/>
                <w:sz w:val="24"/>
                <w:szCs w:val="24"/>
              </w:rPr>
              <w:t>абз</w:t>
            </w:r>
            <w:proofErr w:type="spellEnd"/>
            <w:r w:rsidRPr="00597BE7">
              <w:rPr>
                <w:rFonts w:ascii="Times New Roman" w:hAnsi="Times New Roman" w:cs="Times New Roman"/>
                <w:sz w:val="24"/>
                <w:szCs w:val="24"/>
              </w:rPr>
              <w:t xml:space="preserve">. 3 п. 2 ст. 887 ГК РФ простая письменная форма договора хранения считается соблюденной, если принятие вещи на хранение удостоверено хранителем выдачей </w:t>
            </w:r>
            <w:proofErr w:type="spellStart"/>
            <w:r w:rsidRPr="00597BE7">
              <w:rPr>
                <w:rFonts w:ascii="Times New Roman" w:hAnsi="Times New Roman" w:cs="Times New Roman"/>
                <w:sz w:val="24"/>
                <w:szCs w:val="24"/>
              </w:rPr>
              <w:t>поклажедателю</w:t>
            </w:r>
            <w:proofErr w:type="spellEnd"/>
            <w:r w:rsidRPr="00597BE7">
              <w:rPr>
                <w:rFonts w:ascii="Times New Roman" w:hAnsi="Times New Roman" w:cs="Times New Roman"/>
                <w:sz w:val="24"/>
                <w:szCs w:val="24"/>
              </w:rPr>
              <w:t xml:space="preserve">, </w:t>
            </w:r>
            <w:r w:rsidRPr="00597BE7">
              <w:rPr>
                <w:rFonts w:ascii="Times New Roman" w:hAnsi="Times New Roman" w:cs="Times New Roman"/>
                <w:sz w:val="24"/>
                <w:szCs w:val="24"/>
              </w:rPr>
              <w:lastRenderedPageBreak/>
              <w:t>номерного жетона (2 балла), иного знака, удостоверяющего прием вещей на хранение, если такая форма подтверждения приема вещей на хранение предусмотрена законом или иным правовым актом либо обычна для данного вида хранения.</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 Следовательно, Свиридов может ссылаться на свидетельские показания. (2 балла)</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441322">
              <w:rPr>
                <w:rFonts w:ascii="Times New Roman" w:hAnsi="Times New Roman" w:cs="Times New Roman"/>
                <w:b/>
                <w:sz w:val="24"/>
                <w:szCs w:val="24"/>
              </w:rPr>
              <w:t>Всего</w:t>
            </w:r>
            <w:r w:rsidRPr="00597BE7">
              <w:rPr>
                <w:rFonts w:ascii="Times New Roman" w:hAnsi="Times New Roman" w:cs="Times New Roman"/>
                <w:sz w:val="24"/>
                <w:szCs w:val="24"/>
              </w:rPr>
              <w:t>: 5 баллов</w:t>
            </w:r>
          </w:p>
        </w:tc>
      </w:tr>
      <w:tr w:rsidR="00011BAF" w:rsidRPr="00597BE7" w:rsidTr="009E22C8">
        <w:tc>
          <w:tcPr>
            <w:tcW w:w="5675" w:type="dxa"/>
            <w:gridSpan w:val="4"/>
          </w:tcPr>
          <w:p w:rsidR="00011BAF" w:rsidRPr="00597BE7" w:rsidRDefault="00011BAF" w:rsidP="00597BE7">
            <w:pPr>
              <w:jc w:val="both"/>
              <w:rPr>
                <w:rFonts w:ascii="Times New Roman" w:hAnsi="Times New Roman" w:cs="Times New Roman"/>
                <w:b/>
                <w:sz w:val="24"/>
                <w:szCs w:val="24"/>
              </w:rPr>
            </w:pPr>
            <w:r w:rsidRPr="00597BE7">
              <w:rPr>
                <w:rFonts w:ascii="Times New Roman" w:hAnsi="Times New Roman" w:cs="Times New Roman"/>
                <w:b/>
                <w:sz w:val="24"/>
                <w:szCs w:val="24"/>
              </w:rPr>
              <w:lastRenderedPageBreak/>
              <w:t>Решите логическую задачу:</w:t>
            </w:r>
            <w:r w:rsidR="00597BE7">
              <w:rPr>
                <w:rFonts w:ascii="Times New Roman" w:hAnsi="Times New Roman" w:cs="Times New Roman"/>
                <w:b/>
                <w:sz w:val="24"/>
                <w:szCs w:val="24"/>
              </w:rPr>
              <w:t xml:space="preserve"> (Всего: 6 баллов)</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Мачеха дала Золушке три мешка. В мешках находятся гречка, рис и чечевица. На первом мешке написано «Гречка», на втором – «Гречка или чечевица», на третьем – «Чечевица», но содержимое ни одного из мешка не соответствует надписи на нём. </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Помогите Золушке понять, где что находится. Обоснуйте свой ответ. </w:t>
            </w:r>
          </w:p>
        </w:tc>
        <w:tc>
          <w:tcPr>
            <w:tcW w:w="5524" w:type="dxa"/>
            <w:gridSpan w:val="3"/>
          </w:tcPr>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Во второй мешке не может быть ни гречки, ни чечевицы, поэтому там находится рис (2 балла). </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В первом мешке не может быть ни гречки, ни риса, значит там находится чечевица (2 балла).</w:t>
            </w:r>
          </w:p>
          <w:p w:rsidR="00011BAF" w:rsidRPr="00597BE7" w:rsidRDefault="00011BAF" w:rsidP="00597BE7">
            <w:pPr>
              <w:jc w:val="both"/>
              <w:rPr>
                <w:rFonts w:ascii="Times New Roman" w:hAnsi="Times New Roman" w:cs="Times New Roman"/>
                <w:sz w:val="24"/>
                <w:szCs w:val="24"/>
              </w:rPr>
            </w:pPr>
          </w:p>
          <w:p w:rsidR="00011BAF" w:rsidRPr="00597BE7" w:rsidRDefault="00011BAF" w:rsidP="00597BE7">
            <w:pPr>
              <w:jc w:val="both"/>
              <w:rPr>
                <w:rFonts w:ascii="Times New Roman" w:hAnsi="Times New Roman" w:cs="Times New Roman"/>
                <w:b/>
                <w:bCs/>
                <w:sz w:val="24"/>
                <w:szCs w:val="24"/>
              </w:rPr>
            </w:pPr>
            <w:r w:rsidRPr="00597BE7">
              <w:rPr>
                <w:rFonts w:ascii="Times New Roman" w:hAnsi="Times New Roman" w:cs="Times New Roman"/>
                <w:sz w:val="24"/>
                <w:szCs w:val="24"/>
              </w:rPr>
              <w:t>Следовательно, в третьем мешке находится гречка. (2 балла)</w:t>
            </w:r>
          </w:p>
        </w:tc>
      </w:tr>
      <w:tr w:rsidR="00011BAF" w:rsidRPr="00597BE7" w:rsidTr="009E22C8">
        <w:tc>
          <w:tcPr>
            <w:tcW w:w="11199" w:type="dxa"/>
            <w:gridSpan w:val="7"/>
          </w:tcPr>
          <w:p w:rsidR="00011BAF" w:rsidRPr="00597BE7" w:rsidRDefault="00011BAF" w:rsidP="00597BE7">
            <w:pPr>
              <w:jc w:val="both"/>
              <w:rPr>
                <w:rFonts w:ascii="Times New Roman" w:hAnsi="Times New Roman" w:cs="Times New Roman"/>
                <w:b/>
                <w:sz w:val="24"/>
                <w:szCs w:val="24"/>
              </w:rPr>
            </w:pPr>
            <w:r w:rsidRPr="00597BE7">
              <w:rPr>
                <w:rFonts w:ascii="Times New Roman" w:hAnsi="Times New Roman" w:cs="Times New Roman"/>
                <w:b/>
                <w:sz w:val="24"/>
                <w:szCs w:val="24"/>
              </w:rPr>
              <w:t>Укажите описанную обществоведческую теорию и ее автора. (Всего: 8 баллов)</w:t>
            </w:r>
          </w:p>
        </w:tc>
      </w:tr>
      <w:tr w:rsidR="00011BAF" w:rsidRPr="00597BE7" w:rsidTr="009E22C8">
        <w:tc>
          <w:tcPr>
            <w:tcW w:w="336" w:type="dxa"/>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1</w:t>
            </w:r>
          </w:p>
        </w:tc>
        <w:tc>
          <w:tcPr>
            <w:tcW w:w="7603" w:type="dxa"/>
            <w:gridSpan w:val="4"/>
          </w:tcPr>
          <w:p w:rsidR="00011BAF" w:rsidRPr="00597BE7" w:rsidRDefault="00011BAF"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Периодические циклы продолжительностью 45-60 лет, отражающие закономерно сменяющие друг друга периоды подъема и спада мировой экономической системы </w:t>
            </w:r>
          </w:p>
        </w:tc>
        <w:tc>
          <w:tcPr>
            <w:tcW w:w="3260" w:type="dxa"/>
            <w:gridSpan w:val="2"/>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Циклы Кондратьева (2 балла)</w:t>
            </w:r>
          </w:p>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Николай Кондратьев (2 балла)</w:t>
            </w:r>
          </w:p>
        </w:tc>
      </w:tr>
      <w:tr w:rsidR="00011BAF" w:rsidRPr="00597BE7" w:rsidTr="009E22C8">
        <w:tc>
          <w:tcPr>
            <w:tcW w:w="336" w:type="dxa"/>
          </w:tcPr>
          <w:p w:rsidR="00011BAF" w:rsidRPr="00597BE7" w:rsidRDefault="00011BAF" w:rsidP="00597BE7">
            <w:pPr>
              <w:jc w:val="both"/>
              <w:rPr>
                <w:rFonts w:ascii="Times New Roman" w:hAnsi="Times New Roman" w:cs="Times New Roman"/>
                <w:sz w:val="24"/>
                <w:szCs w:val="24"/>
              </w:rPr>
            </w:pPr>
            <w:r w:rsidRPr="00597BE7">
              <w:rPr>
                <w:rFonts w:ascii="Times New Roman" w:hAnsi="Times New Roman" w:cs="Times New Roman"/>
                <w:sz w:val="24"/>
                <w:szCs w:val="24"/>
              </w:rPr>
              <w:t>2</w:t>
            </w:r>
          </w:p>
        </w:tc>
        <w:tc>
          <w:tcPr>
            <w:tcW w:w="7603" w:type="dxa"/>
            <w:gridSpan w:val="4"/>
          </w:tcPr>
          <w:p w:rsidR="00011BAF" w:rsidRPr="00597BE7" w:rsidRDefault="00011BAF"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Новая стадия развития общества, в которой информационные технологии и цифровые коммуникации становятся основными инструментами взаимодействия, производства и управления </w:t>
            </w:r>
          </w:p>
        </w:tc>
        <w:tc>
          <w:tcPr>
            <w:tcW w:w="3260" w:type="dxa"/>
            <w:gridSpan w:val="2"/>
          </w:tcPr>
          <w:p w:rsidR="00011BAF" w:rsidRPr="00597BE7" w:rsidRDefault="00011BAF"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Электронно-цифровая цивилизация (2 балла)</w:t>
            </w:r>
          </w:p>
          <w:p w:rsidR="00011BAF" w:rsidRPr="00597BE7" w:rsidRDefault="00011BAF"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Г.В. Осипов (2 балла)</w:t>
            </w:r>
          </w:p>
        </w:tc>
      </w:tr>
      <w:tr w:rsidR="008E6657" w:rsidRPr="00597BE7" w:rsidTr="009E22C8">
        <w:tc>
          <w:tcPr>
            <w:tcW w:w="7939" w:type="dxa"/>
            <w:gridSpan w:val="5"/>
          </w:tcPr>
          <w:p w:rsidR="008E6657" w:rsidRPr="00597BE7" w:rsidRDefault="008E6657" w:rsidP="00597BE7">
            <w:pPr>
              <w:jc w:val="both"/>
              <w:rPr>
                <w:rFonts w:ascii="Times New Roman" w:hAnsi="Times New Roman" w:cs="Times New Roman"/>
                <w:b/>
                <w:sz w:val="24"/>
                <w:szCs w:val="24"/>
              </w:rPr>
            </w:pPr>
            <w:r w:rsidRPr="00597BE7">
              <w:rPr>
                <w:rFonts w:ascii="Times New Roman" w:hAnsi="Times New Roman" w:cs="Times New Roman"/>
                <w:b/>
                <w:sz w:val="24"/>
                <w:szCs w:val="24"/>
              </w:rPr>
              <w:t>Укажите полное название государства по описанию:</w:t>
            </w:r>
          </w:p>
          <w:p w:rsidR="008E6657" w:rsidRPr="00597BE7" w:rsidRDefault="008E6657" w:rsidP="00597BE7">
            <w:pPr>
              <w:pStyle w:val="a5"/>
              <w:jc w:val="both"/>
              <w:rPr>
                <w:rFonts w:ascii="Times New Roman" w:hAnsi="Times New Roman" w:cs="Times New Roman"/>
                <w:sz w:val="24"/>
                <w:szCs w:val="24"/>
              </w:rPr>
            </w:pPr>
          </w:p>
          <w:p w:rsidR="008E6657" w:rsidRPr="00597BE7" w:rsidRDefault="008E6657" w:rsidP="00597BE7">
            <w:pPr>
              <w:pStyle w:val="a5"/>
              <w:jc w:val="both"/>
              <w:rPr>
                <w:rFonts w:ascii="Times New Roman" w:hAnsi="Times New Roman" w:cs="Times New Roman"/>
                <w:sz w:val="24"/>
                <w:szCs w:val="24"/>
              </w:rPr>
            </w:pPr>
            <w:r w:rsidRPr="00597BE7">
              <w:rPr>
                <w:rFonts w:ascii="Times New Roman" w:hAnsi="Times New Roman" w:cs="Times New Roman"/>
                <w:sz w:val="24"/>
                <w:szCs w:val="24"/>
              </w:rPr>
              <w:t xml:space="preserve">Нынешнюю столицу этого государства множество раз переименовывали, раньше же столицей являлся город Алма-Ата. Имеет прочные внешнеполитические связи с Российской Федерацией и многими странами азиатского континента. Состоит в следующих международных союзах: ОБСЕ, ОДКБ, СНГ, ШОС, ООН, ЕАЭС и др. Страну можно охарактеризовать в качестве президентской республики. </w:t>
            </w:r>
          </w:p>
        </w:tc>
        <w:tc>
          <w:tcPr>
            <w:tcW w:w="3260" w:type="dxa"/>
            <w:gridSpan w:val="2"/>
          </w:tcPr>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Республика Казахстан</w:t>
            </w:r>
            <w:r w:rsidR="00597BE7">
              <w:rPr>
                <w:rFonts w:ascii="Times New Roman" w:hAnsi="Times New Roman" w:cs="Times New Roman"/>
                <w:sz w:val="24"/>
                <w:szCs w:val="24"/>
              </w:rPr>
              <w:t xml:space="preserve"> (3</w:t>
            </w:r>
            <w:r w:rsidRPr="00597BE7">
              <w:rPr>
                <w:rFonts w:ascii="Times New Roman" w:hAnsi="Times New Roman" w:cs="Times New Roman"/>
                <w:sz w:val="24"/>
                <w:szCs w:val="24"/>
              </w:rPr>
              <w:t xml:space="preserve"> балла)</w:t>
            </w:r>
          </w:p>
          <w:p w:rsidR="008E6657" w:rsidRPr="00597BE7" w:rsidRDefault="008E6657" w:rsidP="00597BE7">
            <w:pPr>
              <w:jc w:val="both"/>
              <w:rPr>
                <w:rFonts w:ascii="Times New Roman" w:hAnsi="Times New Roman" w:cs="Times New Roman"/>
                <w:sz w:val="24"/>
                <w:szCs w:val="24"/>
              </w:rPr>
            </w:pP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Ответ Казахстан – 2 балла</w:t>
            </w:r>
          </w:p>
        </w:tc>
      </w:tr>
      <w:tr w:rsidR="008E6657" w:rsidRPr="00597BE7" w:rsidTr="009E22C8">
        <w:tc>
          <w:tcPr>
            <w:tcW w:w="11199" w:type="dxa"/>
            <w:gridSpan w:val="7"/>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
                <w:sz w:val="24"/>
                <w:szCs w:val="24"/>
              </w:rPr>
              <w:t>Укажите обществоведческое понятие (В</w:t>
            </w:r>
            <w:r w:rsidR="00597BE7">
              <w:rPr>
                <w:rFonts w:ascii="Times New Roman" w:hAnsi="Times New Roman" w:cs="Times New Roman"/>
                <w:b/>
                <w:sz w:val="24"/>
                <w:szCs w:val="24"/>
              </w:rPr>
              <w:t>сего 12</w:t>
            </w:r>
            <w:r w:rsidRPr="00597BE7">
              <w:rPr>
                <w:rFonts w:ascii="Times New Roman" w:hAnsi="Times New Roman" w:cs="Times New Roman"/>
                <w:b/>
                <w:sz w:val="24"/>
                <w:szCs w:val="24"/>
              </w:rPr>
              <w:t xml:space="preserve"> баллов)</w:t>
            </w:r>
          </w:p>
        </w:tc>
      </w:tr>
      <w:tr w:rsidR="008E6657" w:rsidRPr="00597BE7" w:rsidTr="009E22C8">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1</w:t>
            </w:r>
          </w:p>
        </w:tc>
        <w:tc>
          <w:tcPr>
            <w:tcW w:w="8978" w:type="dxa"/>
            <w:gridSpan w:val="5"/>
          </w:tcPr>
          <w:p w:rsidR="008E6657" w:rsidRPr="00597BE7" w:rsidRDefault="008E6657"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Социальный процесс, в ходе которого традиционные верования и идеи завещаются методическими правилами и формальным (в терминах цели и средства) мышлением. </w:t>
            </w:r>
          </w:p>
        </w:tc>
        <w:tc>
          <w:tcPr>
            <w:tcW w:w="1885" w:type="dxa"/>
          </w:tcPr>
          <w:p w:rsidR="008E665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Рационализация</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9E22C8">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2</w:t>
            </w:r>
          </w:p>
        </w:tc>
        <w:tc>
          <w:tcPr>
            <w:tcW w:w="8978" w:type="dxa"/>
            <w:gridSpan w:val="5"/>
          </w:tcPr>
          <w:p w:rsidR="008E6657" w:rsidRPr="00597BE7" w:rsidRDefault="008E6657"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Группы людей, которые сами полагают, что они существуют, и им на самом деле единодушно отводят, место все члены местного сообщества на социальных высших и низших позициях. </w:t>
            </w:r>
          </w:p>
        </w:tc>
        <w:tc>
          <w:tcPr>
            <w:tcW w:w="1885" w:type="dxa"/>
          </w:tcPr>
          <w:p w:rsidR="00597BE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 xml:space="preserve">Класс </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9E22C8">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3</w:t>
            </w:r>
          </w:p>
        </w:tc>
        <w:tc>
          <w:tcPr>
            <w:tcW w:w="8978" w:type="dxa"/>
            <w:gridSpan w:val="5"/>
          </w:tcPr>
          <w:p w:rsidR="008E6657" w:rsidRPr="00597BE7" w:rsidRDefault="008E6657" w:rsidP="00441322">
            <w:pPr>
              <w:pStyle w:val="a5"/>
              <w:jc w:val="both"/>
              <w:rPr>
                <w:rFonts w:ascii="Times New Roman" w:hAnsi="Times New Roman" w:cs="Times New Roman"/>
                <w:b/>
                <w:bCs/>
                <w:sz w:val="24"/>
                <w:szCs w:val="24"/>
              </w:rPr>
            </w:pPr>
            <w:r w:rsidRPr="00597BE7">
              <w:rPr>
                <w:rFonts w:ascii="Times New Roman" w:hAnsi="Times New Roman" w:cs="Times New Roman"/>
                <w:sz w:val="24"/>
                <w:szCs w:val="24"/>
              </w:rPr>
              <w:t xml:space="preserve">Система взаимосвязанных </w:t>
            </w:r>
            <w:r w:rsidR="00441322" w:rsidRPr="00597BE7">
              <w:rPr>
                <w:rFonts w:ascii="Times New Roman" w:hAnsi="Times New Roman" w:cs="Times New Roman"/>
                <w:sz w:val="24"/>
                <w:szCs w:val="24"/>
              </w:rPr>
              <w:t>ценностей</w:t>
            </w:r>
            <w:r w:rsidRPr="00597BE7">
              <w:rPr>
                <w:rFonts w:ascii="Times New Roman" w:hAnsi="Times New Roman" w:cs="Times New Roman"/>
                <w:sz w:val="24"/>
                <w:szCs w:val="24"/>
              </w:rPr>
              <w:t xml:space="preserve">, теорий и допущений, в рамках </w:t>
            </w:r>
            <w:r w:rsidR="00441322" w:rsidRPr="00597BE7">
              <w:rPr>
                <w:rFonts w:ascii="Times New Roman" w:hAnsi="Times New Roman" w:cs="Times New Roman"/>
                <w:sz w:val="24"/>
                <w:szCs w:val="24"/>
              </w:rPr>
              <w:t>которой</w:t>
            </w:r>
            <w:r w:rsidRPr="00597BE7">
              <w:rPr>
                <w:rFonts w:ascii="Times New Roman" w:hAnsi="Times New Roman" w:cs="Times New Roman"/>
                <w:sz w:val="24"/>
                <w:szCs w:val="24"/>
              </w:rPr>
              <w:t xml:space="preserve"> осуществляется поиск нового знания. Автором термина является Томас Кун. </w:t>
            </w:r>
          </w:p>
        </w:tc>
        <w:tc>
          <w:tcPr>
            <w:tcW w:w="1885" w:type="dxa"/>
          </w:tcPr>
          <w:p w:rsidR="00597BE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 xml:space="preserve">Парадигма </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9E22C8">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lastRenderedPageBreak/>
              <w:t>4</w:t>
            </w:r>
          </w:p>
        </w:tc>
        <w:tc>
          <w:tcPr>
            <w:tcW w:w="8978" w:type="dxa"/>
            <w:gridSpan w:val="5"/>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Способ высказывания и мышления, основанный на общих допущениях, для формирования понимания предмета; грамматика, конструирующая значения.</w:t>
            </w:r>
          </w:p>
        </w:tc>
        <w:tc>
          <w:tcPr>
            <w:tcW w:w="1885" w:type="dxa"/>
          </w:tcPr>
          <w:p w:rsidR="00597BE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 xml:space="preserve">Дискурс </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9E22C8">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5</w:t>
            </w:r>
          </w:p>
        </w:tc>
        <w:tc>
          <w:tcPr>
            <w:tcW w:w="8978" w:type="dxa"/>
            <w:gridSpan w:val="5"/>
          </w:tcPr>
          <w:p w:rsidR="008E6657" w:rsidRPr="00597BE7" w:rsidRDefault="008E6657" w:rsidP="00441322">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Кризис </w:t>
            </w:r>
            <w:r w:rsidR="00441322" w:rsidRPr="00597BE7">
              <w:rPr>
                <w:rFonts w:ascii="Times New Roman" w:hAnsi="Times New Roman" w:cs="Times New Roman"/>
                <w:sz w:val="24"/>
                <w:szCs w:val="24"/>
              </w:rPr>
              <w:t>ценностей</w:t>
            </w:r>
            <w:r w:rsidRPr="00597BE7">
              <w:rPr>
                <w:rFonts w:ascii="Times New Roman" w:hAnsi="Times New Roman" w:cs="Times New Roman"/>
                <w:sz w:val="24"/>
                <w:szCs w:val="24"/>
              </w:rPr>
              <w:t xml:space="preserve"> и норм, </w:t>
            </w:r>
            <w:r w:rsidR="00441322" w:rsidRPr="00597BE7">
              <w:rPr>
                <w:rFonts w:ascii="Times New Roman" w:hAnsi="Times New Roman" w:cs="Times New Roman"/>
                <w:sz w:val="24"/>
                <w:szCs w:val="24"/>
              </w:rPr>
              <w:t>связанный</w:t>
            </w:r>
            <w:r w:rsidRPr="00597BE7">
              <w:rPr>
                <w:rFonts w:ascii="Times New Roman" w:hAnsi="Times New Roman" w:cs="Times New Roman"/>
                <w:sz w:val="24"/>
                <w:szCs w:val="24"/>
              </w:rPr>
              <w:t xml:space="preserve"> с распространением отношений отчуждения, одиночества и бессмысленности существования. </w:t>
            </w:r>
          </w:p>
        </w:tc>
        <w:tc>
          <w:tcPr>
            <w:tcW w:w="1885" w:type="dxa"/>
          </w:tcPr>
          <w:p w:rsidR="00597BE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 xml:space="preserve">Аномия </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9E22C8">
        <w:tc>
          <w:tcPr>
            <w:tcW w:w="336" w:type="dxa"/>
          </w:tcPr>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6</w:t>
            </w:r>
          </w:p>
        </w:tc>
        <w:tc>
          <w:tcPr>
            <w:tcW w:w="8978" w:type="dxa"/>
            <w:gridSpan w:val="5"/>
          </w:tcPr>
          <w:p w:rsidR="008E6657" w:rsidRPr="00597BE7" w:rsidRDefault="008E6657" w:rsidP="00597BE7">
            <w:pPr>
              <w:pStyle w:val="A8"/>
              <w:jc w:val="both"/>
              <w:rPr>
                <w:rFonts w:ascii="Times New Roman" w:hAnsi="Times New Roman" w:cs="Times New Roman"/>
                <w:sz w:val="24"/>
                <w:szCs w:val="24"/>
              </w:rPr>
            </w:pPr>
            <w:r w:rsidRPr="00597BE7">
              <w:rPr>
                <w:rFonts w:ascii="Times New Roman" w:hAnsi="Times New Roman" w:cs="Times New Roman"/>
                <w:sz w:val="24"/>
                <w:szCs w:val="24"/>
              </w:rPr>
              <w:t xml:space="preserve">Разобщенные географические популяции людей, обретающие непосредственное связи друг с другом, становясь единым глобальным сообществом. </w:t>
            </w:r>
          </w:p>
        </w:tc>
        <w:tc>
          <w:tcPr>
            <w:tcW w:w="1885" w:type="dxa"/>
          </w:tcPr>
          <w:p w:rsidR="00597BE7" w:rsidRPr="00597BE7" w:rsidRDefault="008E6657" w:rsidP="00597BE7">
            <w:pPr>
              <w:jc w:val="both"/>
              <w:rPr>
                <w:rFonts w:ascii="Times New Roman" w:hAnsi="Times New Roman" w:cs="Times New Roman"/>
                <w:bCs/>
                <w:sz w:val="24"/>
                <w:szCs w:val="24"/>
              </w:rPr>
            </w:pPr>
            <w:r w:rsidRPr="00597BE7">
              <w:rPr>
                <w:rFonts w:ascii="Times New Roman" w:hAnsi="Times New Roman" w:cs="Times New Roman"/>
                <w:bCs/>
                <w:sz w:val="24"/>
                <w:szCs w:val="24"/>
              </w:rPr>
              <w:t xml:space="preserve">Глобализация </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bCs/>
                <w:sz w:val="24"/>
                <w:szCs w:val="24"/>
              </w:rPr>
              <w:t>(2 балла)</w:t>
            </w:r>
          </w:p>
        </w:tc>
      </w:tr>
      <w:tr w:rsidR="008E6657" w:rsidRPr="00597BE7" w:rsidTr="009E22C8">
        <w:tc>
          <w:tcPr>
            <w:tcW w:w="9314" w:type="dxa"/>
            <w:gridSpan w:val="6"/>
          </w:tcPr>
          <w:p w:rsidR="008E6657" w:rsidRPr="00222E85" w:rsidRDefault="008E6657" w:rsidP="00597BE7">
            <w:pPr>
              <w:jc w:val="both"/>
              <w:rPr>
                <w:rFonts w:ascii="Times New Roman" w:hAnsi="Times New Roman" w:cs="Times New Roman"/>
                <w:b/>
                <w:sz w:val="24"/>
                <w:szCs w:val="24"/>
              </w:rPr>
            </w:pPr>
            <w:r w:rsidRPr="00222E85">
              <w:rPr>
                <w:rFonts w:ascii="Times New Roman" w:hAnsi="Times New Roman" w:cs="Times New Roman"/>
                <w:b/>
                <w:sz w:val="24"/>
                <w:szCs w:val="24"/>
              </w:rPr>
              <w:t xml:space="preserve">Ниже приведены высказывания, касающиеся одного и того же понятия (оно обозначено как […]; возможны вариации изменяемых частей данного слова). Назовите это понятие. </w:t>
            </w:r>
          </w:p>
          <w:p w:rsidR="008E6657" w:rsidRPr="00597BE7" w:rsidRDefault="008E6657" w:rsidP="00597BE7">
            <w:pPr>
              <w:jc w:val="both"/>
              <w:rPr>
                <w:rFonts w:ascii="Times New Roman" w:hAnsi="Times New Roman" w:cs="Times New Roman"/>
                <w:sz w:val="24"/>
                <w:szCs w:val="24"/>
              </w:rPr>
            </w:pP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А) «Большинство людей в действительности не хотят […], потому что она предполагает ответственность, а ответственность большинство людей страшит.» (Зигмунд Фрейд)</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Б) «В нынешнем образе мира […] полагают в разнузданности, тогда как настоящая […] — лишь в одолении себя и воли своей, так чтобы под конец достигнуть такого нравственного состояния, чтоб всегда во всякий момент быть самому себе настоящим хозяином» (Ф.И. Достоевский).</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В) «Наша […] заключается лишь в том, что мы не сознаем нашей зависимости» (П.Я. Чаадаев).</w:t>
            </w:r>
          </w:p>
          <w:p w:rsidR="008E6657" w:rsidRPr="00597BE7" w:rsidRDefault="008E6657"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Г) «Кто не любит одиночества, не любит и […]»  (Артур Шопенгауэр) </w:t>
            </w:r>
          </w:p>
        </w:tc>
        <w:tc>
          <w:tcPr>
            <w:tcW w:w="1885" w:type="dxa"/>
          </w:tcPr>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Свобода</w:t>
            </w:r>
          </w:p>
          <w:p w:rsidR="008E6657"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 (4 балла)</w:t>
            </w:r>
          </w:p>
        </w:tc>
      </w:tr>
      <w:tr w:rsidR="00787DFC" w:rsidRPr="00597BE7" w:rsidTr="009E22C8">
        <w:tc>
          <w:tcPr>
            <w:tcW w:w="4967" w:type="dxa"/>
            <w:gridSpan w:val="3"/>
          </w:tcPr>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Куда летит стрела истории?</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Всю историю человечества ведутся споры о смысле и направлениях социального и природного развития. Ответьте на вопросы по указанной проблематике. </w:t>
            </w:r>
          </w:p>
          <w:p w:rsidR="00787DFC" w:rsidRPr="00597BE7" w:rsidRDefault="00787DFC" w:rsidP="00597BE7">
            <w:pPr>
              <w:jc w:val="both"/>
              <w:rPr>
                <w:rFonts w:ascii="Times New Roman" w:hAnsi="Times New Roman" w:cs="Times New Roman"/>
                <w:sz w:val="24"/>
                <w:szCs w:val="24"/>
              </w:rPr>
            </w:pP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1. Какие направления развития принято выделять в обществознании? Назовите их и дайте им определения. </w:t>
            </w:r>
          </w:p>
          <w:p w:rsidR="00441322" w:rsidRPr="00597BE7" w:rsidRDefault="00441322" w:rsidP="00597BE7">
            <w:pPr>
              <w:jc w:val="both"/>
              <w:rPr>
                <w:rFonts w:ascii="Times New Roman" w:hAnsi="Times New Roman" w:cs="Times New Roman"/>
                <w:sz w:val="24"/>
                <w:szCs w:val="24"/>
              </w:rPr>
            </w:pP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2. Какие свойства присуще общественному развитию? Перечислите их и раскройте содержание. </w:t>
            </w:r>
          </w:p>
          <w:p w:rsidR="00441322" w:rsidRPr="00597BE7" w:rsidRDefault="00441322" w:rsidP="00597BE7">
            <w:pPr>
              <w:jc w:val="both"/>
              <w:rPr>
                <w:rFonts w:ascii="Times New Roman" w:hAnsi="Times New Roman" w:cs="Times New Roman"/>
                <w:sz w:val="24"/>
                <w:szCs w:val="24"/>
              </w:rPr>
            </w:pP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3. Существуют разные концепции развития общества. В нашей стране с 1917 года по 1991 год наиболее авторитетной и в обязательном порядке признаваемой была теория, видным представителем которой являлся В.И. Ленин. </w:t>
            </w: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Назовите основоположников этой теории. Перечислите произведения, в которых была описана указанная теория. Какие стадии, согласно положениям теории, проходило человечество, и какая должна была быть финальная стадия?</w:t>
            </w:r>
          </w:p>
          <w:p w:rsidR="00441322" w:rsidRPr="00597BE7" w:rsidRDefault="00441322" w:rsidP="00597BE7">
            <w:pPr>
              <w:jc w:val="both"/>
              <w:rPr>
                <w:rFonts w:ascii="Times New Roman" w:hAnsi="Times New Roman" w:cs="Times New Roman"/>
                <w:sz w:val="24"/>
                <w:szCs w:val="24"/>
              </w:rPr>
            </w:pP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4. Теория, сторонником которой являлся В.И. Ленин, относится к разряду идей, рассматривающих историю в качестве линейного процесса. Как правило, подобным взглядам противопоставляют «цивилизационный» подход. Укажите трех основоположников цивилизационного </w:t>
            </w:r>
            <w:r w:rsidRPr="00597BE7">
              <w:rPr>
                <w:rFonts w:ascii="Times New Roman" w:hAnsi="Times New Roman" w:cs="Times New Roman"/>
                <w:sz w:val="24"/>
                <w:szCs w:val="24"/>
              </w:rPr>
              <w:lastRenderedPageBreak/>
              <w:t xml:space="preserve">подхода. Перечислите их основные произведения. Дайте общую характеристику теории. </w:t>
            </w:r>
          </w:p>
          <w:p w:rsidR="00441322" w:rsidRPr="00597BE7" w:rsidRDefault="00441322" w:rsidP="00597BE7">
            <w:pPr>
              <w:jc w:val="both"/>
              <w:rPr>
                <w:rFonts w:ascii="Times New Roman" w:hAnsi="Times New Roman" w:cs="Times New Roman"/>
                <w:sz w:val="24"/>
                <w:szCs w:val="24"/>
              </w:rPr>
            </w:pP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5. </w:t>
            </w:r>
            <w:r w:rsidR="006436EE" w:rsidRPr="00597BE7">
              <w:rPr>
                <w:rFonts w:ascii="Times New Roman" w:hAnsi="Times New Roman" w:cs="Times New Roman"/>
                <w:sz w:val="24"/>
                <w:szCs w:val="24"/>
              </w:rPr>
              <w:t xml:space="preserve">Некоторые мыслители полагали, что развитие существует не только в социуме, но и в природе (как живой, так и не живой). В нашей стране подобные идеи развивали представители яркого направления «российского космизма». Назовите наиболее выдающихся представителей этой интеллектуальной школы. Кратко опишите идеи космизма. </w:t>
            </w:r>
          </w:p>
          <w:p w:rsidR="00441322" w:rsidRPr="00597BE7" w:rsidRDefault="00441322" w:rsidP="00597BE7">
            <w:pPr>
              <w:jc w:val="both"/>
              <w:rPr>
                <w:rFonts w:ascii="Times New Roman" w:hAnsi="Times New Roman" w:cs="Times New Roman"/>
                <w:sz w:val="24"/>
                <w:szCs w:val="24"/>
              </w:rPr>
            </w:pPr>
          </w:p>
          <w:p w:rsidR="006436EE" w:rsidRPr="00597BE7" w:rsidRDefault="006436EE"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6. </w:t>
            </w:r>
            <w:r w:rsidR="005F5900" w:rsidRPr="00597BE7">
              <w:rPr>
                <w:rFonts w:ascii="Times New Roman" w:hAnsi="Times New Roman" w:cs="Times New Roman"/>
                <w:sz w:val="24"/>
                <w:szCs w:val="24"/>
              </w:rPr>
              <w:t xml:space="preserve">Целый ряд мыслителей полагали, что движение истории осуществляется циклически. Одним из таких мыслителей был российский и советский ученый и этнолог Лев Николаевич Гумилев. Кратко опишите его взгляды на этногенез и исторические развитие народов. </w:t>
            </w:r>
          </w:p>
        </w:tc>
        <w:tc>
          <w:tcPr>
            <w:tcW w:w="6232" w:type="dxa"/>
            <w:gridSpan w:val="4"/>
          </w:tcPr>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441322" w:rsidRDefault="00441322" w:rsidP="00597BE7">
            <w:pPr>
              <w:jc w:val="both"/>
              <w:rPr>
                <w:rFonts w:ascii="Times New Roman" w:hAnsi="Times New Roman" w:cs="Times New Roman"/>
                <w:sz w:val="24"/>
                <w:szCs w:val="24"/>
              </w:rPr>
            </w:pP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1. Прогресс (1 балл). Поступательное развитие общественных институтов, движение от простых социальных форм к более сложным и совершенным (2 балла за любое релевантное определение)</w:t>
            </w: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Регресс (1 балл). Возврат к устаревшим, отжившим социальным формам (2 балла за любое релевантное определение)</w:t>
            </w:r>
          </w:p>
          <w:p w:rsidR="00441322" w:rsidRPr="00597BE7" w:rsidRDefault="00441322" w:rsidP="00597BE7">
            <w:pPr>
              <w:jc w:val="both"/>
              <w:rPr>
                <w:rFonts w:ascii="Times New Roman" w:hAnsi="Times New Roman" w:cs="Times New Roman"/>
                <w:sz w:val="24"/>
                <w:szCs w:val="24"/>
              </w:rPr>
            </w:pPr>
          </w:p>
          <w:p w:rsidR="00441322"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2. Относительность (2 балла). Социальные изменения разными социальными группами воспринимаются по-разному (2 балла за любое релевантное объяснение). Также, к некоторыми изменениям не могут быть применены никакие оценочные (хорошо/плохо) категории (2 балла за любое релевантное объяснение)</w:t>
            </w: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Противоречивость (1 балл). Социальные изменения могут одновременно приводить как к позитивным последствиям в одних сферах, так и к негативным в других (2 балла за любое релевантное объяснение).</w:t>
            </w:r>
          </w:p>
          <w:p w:rsidR="00441322" w:rsidRPr="00597BE7" w:rsidRDefault="00441322" w:rsidP="00597BE7">
            <w:pPr>
              <w:jc w:val="both"/>
              <w:rPr>
                <w:rFonts w:ascii="Times New Roman" w:hAnsi="Times New Roman" w:cs="Times New Roman"/>
                <w:sz w:val="24"/>
                <w:szCs w:val="24"/>
              </w:rPr>
            </w:pP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3. Карл Маркс (1 балл) и Фридрих Энгельс (1 балл). </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Произведения: «Капитал», «Происхождение семьи, частной собственности и государства», «Манифест коммунистической партии». Могут быть названы и другие релевантные произведения. (По 1 баллу за каждое произведение, но не более 3х баллов за все произведения)</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Стадии: </w:t>
            </w:r>
            <w:proofErr w:type="gramStart"/>
            <w:r w:rsidRPr="00597BE7">
              <w:rPr>
                <w:rFonts w:ascii="Times New Roman" w:hAnsi="Times New Roman" w:cs="Times New Roman"/>
                <w:sz w:val="24"/>
                <w:szCs w:val="24"/>
              </w:rPr>
              <w:t>первобытно-общинная</w:t>
            </w:r>
            <w:proofErr w:type="gramEnd"/>
            <w:r w:rsidRPr="00597BE7">
              <w:rPr>
                <w:rFonts w:ascii="Times New Roman" w:hAnsi="Times New Roman" w:cs="Times New Roman"/>
                <w:sz w:val="24"/>
                <w:szCs w:val="24"/>
              </w:rPr>
              <w:t xml:space="preserve"> формация; рабовладельческая формация; феодальная формация; капиталистическая; коммунистическая. (По 1 баллу за каждое правильное указание)</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lastRenderedPageBreak/>
              <w:t>4. Данилевский Н.Я, (1 балл) – «Россия и Европа» (1 балл)</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Освальд Шпенглер (1 балл) – «Закат Европы» (1 балл)</w:t>
            </w:r>
          </w:p>
          <w:p w:rsidR="00787DFC" w:rsidRPr="00597BE7"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Арнольд Тойнби (1 балл) – «Исследование истории» (1 балл). </w:t>
            </w:r>
          </w:p>
          <w:p w:rsidR="00787DFC" w:rsidRDefault="00787DFC"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Человечество представляет собой совокупность обособленных и уникальных </w:t>
            </w:r>
            <w:proofErr w:type="spellStart"/>
            <w:proofErr w:type="gramStart"/>
            <w:r w:rsidRPr="00597BE7">
              <w:rPr>
                <w:rFonts w:ascii="Times New Roman" w:hAnsi="Times New Roman" w:cs="Times New Roman"/>
                <w:sz w:val="24"/>
                <w:szCs w:val="24"/>
              </w:rPr>
              <w:t>социо</w:t>
            </w:r>
            <w:proofErr w:type="spellEnd"/>
            <w:r w:rsidRPr="00597BE7">
              <w:rPr>
                <w:rFonts w:ascii="Times New Roman" w:hAnsi="Times New Roman" w:cs="Times New Roman"/>
                <w:sz w:val="24"/>
                <w:szCs w:val="24"/>
              </w:rPr>
              <w:t>-культурных</w:t>
            </w:r>
            <w:proofErr w:type="gramEnd"/>
            <w:r w:rsidRPr="00597BE7">
              <w:rPr>
                <w:rFonts w:ascii="Times New Roman" w:hAnsi="Times New Roman" w:cs="Times New Roman"/>
                <w:sz w:val="24"/>
                <w:szCs w:val="24"/>
              </w:rPr>
              <w:t xml:space="preserve"> (1 балл за указание слова «культура») единиц – локальных цивилизаций (1 балл за указание на «локальность»). (1 балл за общее описание. Всего до 3х баллов)</w:t>
            </w:r>
          </w:p>
          <w:p w:rsidR="00441322" w:rsidRPr="00597BE7" w:rsidRDefault="00441322" w:rsidP="00597BE7">
            <w:pPr>
              <w:jc w:val="both"/>
              <w:rPr>
                <w:rFonts w:ascii="Times New Roman" w:hAnsi="Times New Roman" w:cs="Times New Roman"/>
                <w:sz w:val="24"/>
                <w:szCs w:val="24"/>
              </w:rPr>
            </w:pPr>
          </w:p>
          <w:p w:rsidR="006436EE" w:rsidRPr="00597BE7" w:rsidRDefault="006436EE" w:rsidP="00597BE7">
            <w:pPr>
              <w:jc w:val="both"/>
              <w:rPr>
                <w:rFonts w:ascii="Times New Roman" w:hAnsi="Times New Roman" w:cs="Times New Roman"/>
                <w:sz w:val="24"/>
                <w:szCs w:val="24"/>
              </w:rPr>
            </w:pPr>
            <w:r w:rsidRPr="00597BE7">
              <w:rPr>
                <w:rFonts w:ascii="Times New Roman" w:hAnsi="Times New Roman" w:cs="Times New Roman"/>
                <w:sz w:val="24"/>
                <w:szCs w:val="24"/>
              </w:rPr>
              <w:t xml:space="preserve">5. Константин Эдуардович Циолковский (1 балл) и Владимир Иванович Вернадский (1 балл). </w:t>
            </w:r>
          </w:p>
          <w:p w:rsidR="006436EE" w:rsidRDefault="006436EE" w:rsidP="00597BE7">
            <w:pPr>
              <w:jc w:val="both"/>
              <w:rPr>
                <w:rFonts w:ascii="Times New Roman" w:hAnsi="Times New Roman" w:cs="Times New Roman"/>
                <w:sz w:val="24"/>
                <w:szCs w:val="24"/>
              </w:rPr>
            </w:pPr>
            <w:r w:rsidRPr="00597BE7">
              <w:rPr>
                <w:rFonts w:ascii="Times New Roman" w:hAnsi="Times New Roman" w:cs="Times New Roman"/>
                <w:sz w:val="24"/>
                <w:szCs w:val="24"/>
              </w:rPr>
              <w:t>Вектор развития Вселенной направлен на возникновение и развитие разумных существ. Разум должен перестроить природу в интересах дальнейшего развития, преобразовать «биосферу» в «ноосферу». (4 балла за релевантное описание теории</w:t>
            </w:r>
            <w:r w:rsidR="005F5900" w:rsidRPr="00597BE7">
              <w:rPr>
                <w:rFonts w:ascii="Times New Roman" w:hAnsi="Times New Roman" w:cs="Times New Roman"/>
                <w:sz w:val="24"/>
                <w:szCs w:val="24"/>
              </w:rPr>
              <w:t>. 1 балл за использование термина «ноосфера». Всего – 5 баллов)</w:t>
            </w:r>
          </w:p>
          <w:p w:rsidR="00441322" w:rsidRPr="00597BE7" w:rsidRDefault="00441322" w:rsidP="00597BE7">
            <w:pPr>
              <w:jc w:val="both"/>
              <w:rPr>
                <w:rFonts w:ascii="Times New Roman" w:hAnsi="Times New Roman" w:cs="Times New Roman"/>
                <w:sz w:val="24"/>
                <w:szCs w:val="24"/>
              </w:rPr>
            </w:pPr>
          </w:p>
          <w:p w:rsidR="005F5900" w:rsidRPr="00597BE7" w:rsidRDefault="005F5900" w:rsidP="00597BE7">
            <w:pPr>
              <w:jc w:val="both"/>
              <w:rPr>
                <w:rFonts w:ascii="Times New Roman" w:hAnsi="Times New Roman" w:cs="Times New Roman"/>
                <w:sz w:val="24"/>
                <w:szCs w:val="24"/>
              </w:rPr>
            </w:pPr>
            <w:r w:rsidRPr="00597BE7">
              <w:rPr>
                <w:rFonts w:ascii="Times New Roman" w:hAnsi="Times New Roman" w:cs="Times New Roman"/>
                <w:sz w:val="24"/>
                <w:szCs w:val="24"/>
              </w:rPr>
              <w:t>6. Народ развивается в течение 1100-1200 лет. Он проходит стадии становления, расцвета, упадка, гибели или вырождения. Движущей силой развития Гумилев считал некую биологическую энергию – «</w:t>
            </w:r>
            <w:proofErr w:type="spellStart"/>
            <w:r w:rsidRPr="00597BE7">
              <w:rPr>
                <w:rFonts w:ascii="Times New Roman" w:hAnsi="Times New Roman" w:cs="Times New Roman"/>
                <w:sz w:val="24"/>
                <w:szCs w:val="24"/>
              </w:rPr>
              <w:t>пассионарность</w:t>
            </w:r>
            <w:proofErr w:type="spellEnd"/>
            <w:r w:rsidRPr="00597BE7">
              <w:rPr>
                <w:rFonts w:ascii="Times New Roman" w:hAnsi="Times New Roman" w:cs="Times New Roman"/>
                <w:sz w:val="24"/>
                <w:szCs w:val="24"/>
              </w:rPr>
              <w:t>». (4 балла за релевантное описание теории. 1 балл за использование термина «</w:t>
            </w:r>
            <w:proofErr w:type="spellStart"/>
            <w:r w:rsidRPr="00597BE7">
              <w:rPr>
                <w:rFonts w:ascii="Times New Roman" w:hAnsi="Times New Roman" w:cs="Times New Roman"/>
                <w:sz w:val="24"/>
                <w:szCs w:val="24"/>
              </w:rPr>
              <w:t>пассионарность</w:t>
            </w:r>
            <w:proofErr w:type="spellEnd"/>
            <w:r w:rsidRPr="00597BE7">
              <w:rPr>
                <w:rFonts w:ascii="Times New Roman" w:hAnsi="Times New Roman" w:cs="Times New Roman"/>
                <w:sz w:val="24"/>
                <w:szCs w:val="24"/>
              </w:rPr>
              <w:t>». Всего – 5 баллов)</w:t>
            </w:r>
          </w:p>
          <w:p w:rsidR="00787DFC" w:rsidRPr="00597BE7" w:rsidRDefault="00787DFC" w:rsidP="00597BE7">
            <w:pPr>
              <w:jc w:val="both"/>
              <w:rPr>
                <w:rFonts w:ascii="Times New Roman" w:hAnsi="Times New Roman" w:cs="Times New Roman"/>
                <w:sz w:val="24"/>
                <w:szCs w:val="24"/>
              </w:rPr>
            </w:pPr>
          </w:p>
          <w:p w:rsidR="00787DFC" w:rsidRPr="00597BE7" w:rsidRDefault="00787DFC" w:rsidP="00597BE7">
            <w:pPr>
              <w:jc w:val="both"/>
              <w:rPr>
                <w:rFonts w:ascii="Times New Roman" w:hAnsi="Times New Roman" w:cs="Times New Roman"/>
                <w:sz w:val="24"/>
                <w:szCs w:val="24"/>
              </w:rPr>
            </w:pPr>
            <w:r w:rsidRPr="00441322">
              <w:rPr>
                <w:rFonts w:ascii="Times New Roman" w:hAnsi="Times New Roman" w:cs="Times New Roman"/>
                <w:b/>
                <w:sz w:val="24"/>
                <w:szCs w:val="24"/>
              </w:rPr>
              <w:t>Всего за задание:</w:t>
            </w:r>
            <w:r w:rsidR="005F5900" w:rsidRPr="00597BE7">
              <w:rPr>
                <w:rFonts w:ascii="Times New Roman" w:hAnsi="Times New Roman" w:cs="Times New Roman"/>
                <w:sz w:val="24"/>
                <w:szCs w:val="24"/>
              </w:rPr>
              <w:t xml:space="preserve"> 46</w:t>
            </w:r>
            <w:r w:rsidR="008945B3">
              <w:rPr>
                <w:rFonts w:ascii="Times New Roman" w:hAnsi="Times New Roman" w:cs="Times New Roman"/>
                <w:sz w:val="24"/>
                <w:szCs w:val="24"/>
              </w:rPr>
              <w:t xml:space="preserve"> баллов</w:t>
            </w:r>
          </w:p>
        </w:tc>
      </w:tr>
    </w:tbl>
    <w:p w:rsidR="00FE5E97" w:rsidRDefault="00FE5E97" w:rsidP="00597BE7">
      <w:pPr>
        <w:jc w:val="both"/>
        <w:rPr>
          <w:rFonts w:ascii="Times New Roman" w:hAnsi="Times New Roman" w:cs="Times New Roman"/>
          <w:sz w:val="24"/>
          <w:szCs w:val="24"/>
        </w:rPr>
      </w:pPr>
    </w:p>
    <w:p w:rsidR="00597BE7" w:rsidRPr="00441322" w:rsidRDefault="00597BE7" w:rsidP="00597BE7">
      <w:pPr>
        <w:jc w:val="both"/>
        <w:rPr>
          <w:rFonts w:ascii="Times New Roman" w:hAnsi="Times New Roman" w:cs="Times New Roman"/>
          <w:b/>
          <w:sz w:val="24"/>
          <w:szCs w:val="24"/>
        </w:rPr>
      </w:pPr>
      <w:r w:rsidRPr="00441322">
        <w:rPr>
          <w:rFonts w:ascii="Times New Roman" w:hAnsi="Times New Roman" w:cs="Times New Roman"/>
          <w:b/>
          <w:sz w:val="24"/>
          <w:szCs w:val="24"/>
        </w:rPr>
        <w:t>Всего: 100 баллов</w:t>
      </w:r>
    </w:p>
    <w:sectPr w:rsidR="00597BE7" w:rsidRPr="00441322">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36F" w:rsidRDefault="0013336F" w:rsidP="008E6657">
      <w:pPr>
        <w:spacing w:after="0" w:line="240" w:lineRule="auto"/>
      </w:pPr>
      <w:r>
        <w:separator/>
      </w:r>
    </w:p>
  </w:endnote>
  <w:endnote w:type="continuationSeparator" w:id="0">
    <w:p w:rsidR="0013336F" w:rsidRDefault="0013336F" w:rsidP="008E6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0" w:usb1="08080000" w:usb2="00000010" w:usb3="00000000" w:csb0="00100000" w:csb1="00000000"/>
  </w:font>
  <w:font w:name="Helvetica Neue">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5418009"/>
      <w:docPartObj>
        <w:docPartGallery w:val="Page Numbers (Bottom of Page)"/>
        <w:docPartUnique/>
      </w:docPartObj>
    </w:sdtPr>
    <w:sdtEndPr/>
    <w:sdtContent>
      <w:p w:rsidR="008E6657" w:rsidRDefault="008E6657">
        <w:pPr>
          <w:pStyle w:val="ab"/>
          <w:jc w:val="right"/>
        </w:pPr>
        <w:r>
          <w:fldChar w:fldCharType="begin"/>
        </w:r>
        <w:r>
          <w:instrText>PAGE   \* MERGEFORMAT</w:instrText>
        </w:r>
        <w:r>
          <w:fldChar w:fldCharType="separate"/>
        </w:r>
        <w:r w:rsidR="002F380B">
          <w:rPr>
            <w:noProof/>
          </w:rPr>
          <w:t>4</w:t>
        </w:r>
        <w:r>
          <w:fldChar w:fldCharType="end"/>
        </w:r>
      </w:p>
    </w:sdtContent>
  </w:sdt>
  <w:p w:rsidR="008E6657" w:rsidRDefault="008E6657">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36F" w:rsidRDefault="0013336F" w:rsidP="008E6657">
      <w:pPr>
        <w:spacing w:after="0" w:line="240" w:lineRule="auto"/>
      </w:pPr>
      <w:r>
        <w:separator/>
      </w:r>
    </w:p>
  </w:footnote>
  <w:footnote w:type="continuationSeparator" w:id="0">
    <w:p w:rsidR="0013336F" w:rsidRDefault="0013336F" w:rsidP="008E66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F7BEB"/>
    <w:multiLevelType w:val="hybridMultilevel"/>
    <w:tmpl w:val="27AC6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DD463E5"/>
    <w:multiLevelType w:val="hybridMultilevel"/>
    <w:tmpl w:val="19D0C97E"/>
    <w:numStyleLink w:val="a"/>
  </w:abstractNum>
  <w:abstractNum w:abstractNumId="2" w15:restartNumberingAfterBreak="0">
    <w:nsid w:val="63E92339"/>
    <w:multiLevelType w:val="hybridMultilevel"/>
    <w:tmpl w:val="19D0C97E"/>
    <w:styleLink w:val="a"/>
    <w:lvl w:ilvl="0" w:tplc="86D64A5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DCC76A4">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EA648DC">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73EC174">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8AC8716">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B0AFBCA">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9AAC290">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C885C3C">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D8C9C7A">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7C1E4DE6"/>
    <w:multiLevelType w:val="hybridMultilevel"/>
    <w:tmpl w:val="7A2A3BA4"/>
    <w:lvl w:ilvl="0" w:tplc="04190011">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2D3"/>
    <w:rsid w:val="00011BAF"/>
    <w:rsid w:val="000D48FB"/>
    <w:rsid w:val="0013336F"/>
    <w:rsid w:val="00222E85"/>
    <w:rsid w:val="002C22D3"/>
    <w:rsid w:val="002F380B"/>
    <w:rsid w:val="003974E2"/>
    <w:rsid w:val="00441322"/>
    <w:rsid w:val="00597BE7"/>
    <w:rsid w:val="005F5900"/>
    <w:rsid w:val="00626277"/>
    <w:rsid w:val="006436EE"/>
    <w:rsid w:val="00787DFC"/>
    <w:rsid w:val="00800474"/>
    <w:rsid w:val="008945B3"/>
    <w:rsid w:val="008E6657"/>
    <w:rsid w:val="009E22C8"/>
    <w:rsid w:val="00A149F5"/>
    <w:rsid w:val="00BF1B62"/>
    <w:rsid w:val="00FA69ED"/>
    <w:rsid w:val="00FE5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89CC64-CC29-42B2-8DCF-50CEC3371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PMingLiU"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2C22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link w:val="a6"/>
    <w:rsid w:val="002C22D3"/>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character" w:customStyle="1" w:styleId="a6">
    <w:name w:val="Основной текст Знак"/>
    <w:basedOn w:val="a1"/>
    <w:link w:val="a5"/>
    <w:rsid w:val="002C22D3"/>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paragraph" w:styleId="a7">
    <w:name w:val="List Paragraph"/>
    <w:basedOn w:val="a0"/>
    <w:uiPriority w:val="34"/>
    <w:qFormat/>
    <w:rsid w:val="00011BAF"/>
    <w:pPr>
      <w:ind w:left="720"/>
      <w:contextualSpacing/>
    </w:pPr>
    <w:rPr>
      <w:rFonts w:eastAsiaTheme="minorHAnsi"/>
      <w:kern w:val="2"/>
      <w14:ligatures w14:val="standardContextual"/>
    </w:rPr>
  </w:style>
  <w:style w:type="paragraph" w:customStyle="1" w:styleId="A8">
    <w:name w:val="Основной текст A"/>
    <w:rsid w:val="00011BAF"/>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ru-RU"/>
      <w14:textOutline w14:w="12700" w14:cap="flat" w14:cmpd="sng" w14:algn="ctr">
        <w14:noFill/>
        <w14:prstDash w14:val="solid"/>
        <w14:miter w14:lim="400000"/>
      </w14:textOutline>
    </w:rPr>
  </w:style>
  <w:style w:type="numbering" w:customStyle="1" w:styleId="a">
    <w:name w:val="С буквами"/>
    <w:rsid w:val="00011BAF"/>
    <w:pPr>
      <w:numPr>
        <w:numId w:val="2"/>
      </w:numPr>
    </w:pPr>
  </w:style>
  <w:style w:type="paragraph" w:styleId="a9">
    <w:name w:val="header"/>
    <w:basedOn w:val="a0"/>
    <w:link w:val="aa"/>
    <w:uiPriority w:val="99"/>
    <w:unhideWhenUsed/>
    <w:rsid w:val="008E6657"/>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8E6657"/>
  </w:style>
  <w:style w:type="paragraph" w:styleId="ab">
    <w:name w:val="footer"/>
    <w:basedOn w:val="a0"/>
    <w:link w:val="ac"/>
    <w:uiPriority w:val="99"/>
    <w:unhideWhenUsed/>
    <w:rsid w:val="008E6657"/>
    <w:pPr>
      <w:tabs>
        <w:tab w:val="center" w:pos="4677"/>
        <w:tab w:val="right" w:pos="9355"/>
      </w:tabs>
      <w:spacing w:after="0" w:line="240" w:lineRule="auto"/>
    </w:pPr>
  </w:style>
  <w:style w:type="character" w:customStyle="1" w:styleId="ac">
    <w:name w:val="Нижний колонтитул Знак"/>
    <w:basedOn w:val="a1"/>
    <w:link w:val="ab"/>
    <w:uiPriority w:val="99"/>
    <w:rsid w:val="008E6657"/>
  </w:style>
  <w:style w:type="paragraph" w:styleId="ad">
    <w:name w:val="Balloon Text"/>
    <w:basedOn w:val="a0"/>
    <w:link w:val="ae"/>
    <w:uiPriority w:val="99"/>
    <w:semiHidden/>
    <w:unhideWhenUsed/>
    <w:rsid w:val="009E22C8"/>
    <w:pPr>
      <w:spacing w:after="0" w:line="240" w:lineRule="auto"/>
    </w:pPr>
    <w:rPr>
      <w:rFonts w:ascii="Segoe UI" w:hAnsi="Segoe UI" w:cs="Segoe UI"/>
      <w:sz w:val="18"/>
      <w:szCs w:val="18"/>
    </w:rPr>
  </w:style>
  <w:style w:type="character" w:customStyle="1" w:styleId="ae">
    <w:name w:val="Текст выноски Знак"/>
    <w:basedOn w:val="a1"/>
    <w:link w:val="ad"/>
    <w:uiPriority w:val="99"/>
    <w:semiHidden/>
    <w:rsid w:val="009E22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1618</TotalTime>
  <Pages>4</Pages>
  <Words>1761</Words>
  <Characters>10042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8</cp:revision>
  <cp:lastPrinted>2024-12-05T05:25:00Z</cp:lastPrinted>
  <dcterms:created xsi:type="dcterms:W3CDTF">2024-11-24T19:04:00Z</dcterms:created>
  <dcterms:modified xsi:type="dcterms:W3CDTF">2024-12-06T11:41:00Z</dcterms:modified>
</cp:coreProperties>
</file>